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Информированное добровольное согласие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виды медицинских вмешательств, включенные в Перечень определенных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видов медицинских вмешательств, на которые граждане дают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информированное добровольное согласие при выборе врача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медицинской организации для получения первичной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медико-санитарной помощи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(Ф.И.О. гражданина)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"__" _________________________________________________________ г. рождения,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зарегистрированный по адресу: 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(адрес места жительства гражданина либо законного представителя)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информированное добровольное согласие на виды медицинских вмешательств, включенные  в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(перечень указан на обратной стороне) (зарегистрирован Министерством  юстиции Российской Федерации 5 мая 2012 г. N 24082) (далее - Перечень),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 получения  первичной  медико-санитарной помощи / получения первичной  медико-санитарной помощи лицом, законным представителем которого я являюсь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(ненужное зачеркнуть)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медицинской организации АНО «ЦАГ» (клиника Марии Вавиловой)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Медицинским работником 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(должность, Ф.И.О. медицинского работника)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или потребовать его (их) прекращения, за  исключением  случаев,  предусмотренных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частью 9 статьи 20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 о  выбранных  мною  лицах, которым в соответствии с пунктом 5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части  5  статьи  19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  о  состоянии  моего  здоровья  или  состоянии  лица,  законным представителем которого я являюсь (ненужное зачеркнуть)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(Ф.И.О. гражданина, контактный телефон)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(подпись)    (Ф.И.О. гражданина или законного представителя гражданина)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 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подпись)                  (Ф.И.О. медицинского работника)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"__" __________________ г.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(дата оформления)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МИНИСТЕРСТВО ЗДРАВООХРАНЕНИЯ И СОЦИАЛЬНОГО РАЗВИТИЯ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ПРИКАЗ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от 23 апреля 2012 г. N 390н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ОБ УТВЕРЖДЕНИИ ПЕРЕЧНЯ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ОПРЕДЕЛЕННЫХ ВИДОВ МЕДИЦИНСКИХ ВМЕШАТЕЛЬСТВ,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НА КОТОРЫЕ ГРАЖДАНЕ ДАЮТ ИНФОРМИРОВАННОЕ ДОБРОВОЛЬНОЕ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СОГЛАСИЕ ПРИ ВЫБОРЕ ВРАЧА И МЕДИЦИНСКОЙ ОРГАНИЗАЦИИ</w:t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ДЛЯ ПОЛУЧЕНИЯ ПЕРВИЧНОЙ МЕДИКО-САНИТАРНОЙ ПОМОЩИ</w:t>
      </w:r>
    </w:p>
    <w:p w:rsidR="00000000" w:rsidDel="00000000" w:rsidP="00000000" w:rsidRDefault="00000000" w:rsidRPr="00000000" w14:paraId="00000036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 соответствии со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статьей 20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Del="00000000" w:rsidP="00000000" w:rsidRDefault="00000000" w:rsidRPr="00000000" w14:paraId="00000038">
      <w:pPr>
        <w:spacing w:before="240" w:lineRule="auto"/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Утвердить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2"/>
            <w:szCs w:val="22"/>
            <w:rtl w:val="0"/>
          </w:rPr>
          <w:t xml:space="preserve">Перечень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000000" w:rsidDel="00000000" w:rsidP="00000000" w:rsidRDefault="00000000" w:rsidRPr="00000000" w14:paraId="00000039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Министр</w:t>
      </w:r>
    </w:p>
    <w:p w:rsidR="00000000" w:rsidDel="00000000" w:rsidP="00000000" w:rsidRDefault="00000000" w:rsidRPr="00000000" w14:paraId="0000003A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Т.А.ГОЛИКОВА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Приложение</w:t>
      </w:r>
    </w:p>
    <w:p w:rsidR="00000000" w:rsidDel="00000000" w:rsidP="00000000" w:rsidRDefault="00000000" w:rsidRPr="00000000" w14:paraId="0000003D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к приказу Министерства</w:t>
      </w:r>
    </w:p>
    <w:p w:rsidR="00000000" w:rsidDel="00000000" w:rsidP="00000000" w:rsidRDefault="00000000" w:rsidRPr="00000000" w14:paraId="0000003E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здравоохранения и социального</w:t>
      </w:r>
    </w:p>
    <w:p w:rsidR="00000000" w:rsidDel="00000000" w:rsidP="00000000" w:rsidRDefault="00000000" w:rsidRPr="00000000" w14:paraId="0000003F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развития Российской Федерации</w:t>
      </w:r>
    </w:p>
    <w:p w:rsidR="00000000" w:rsidDel="00000000" w:rsidP="00000000" w:rsidRDefault="00000000" w:rsidRPr="00000000" w14:paraId="00000040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от 23 апреля 2012 г. N 390н</w:t>
      </w:r>
    </w:p>
    <w:p w:rsidR="00000000" w:rsidDel="00000000" w:rsidP="00000000" w:rsidRDefault="00000000" w:rsidRPr="00000000" w14:paraId="00000041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ПЕРЕЧЕНЬ</w:t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ОПРЕДЕЛЕННЫХ ВИДОВ МЕДИЦИНСКИХ ВМЕШАТЕЛЬСТВ,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НА КОТОРЫЕ ГРАЖДАНЕ ДАЮТ ИНФОРМИРОВАННОЕ ДОБРОВОЛЬНОЕ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СОГЛАСИЕ ПРИ ВЫБОРЕ ВРАЧА И МЕДИЦИНСКОЙ ОРГАНИЗАЦИИ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ДЛЯ ПОЛУЧЕНИЯ ПЕРВИЧНОЙ МЕДИКО-САНИТАРНОЙ ПОМОЩИ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Опрос, в том числе выявление жалоб, сбор анамнеза.</w:t>
      </w:r>
    </w:p>
    <w:p w:rsidR="00000000" w:rsidDel="00000000" w:rsidP="00000000" w:rsidRDefault="00000000" w:rsidRPr="00000000" w14:paraId="00000049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000000" w:rsidDel="00000000" w:rsidP="00000000" w:rsidRDefault="00000000" w:rsidRPr="00000000" w14:paraId="0000004A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Антропометрические исследования.</w:t>
      </w:r>
    </w:p>
    <w:p w:rsidR="00000000" w:rsidDel="00000000" w:rsidP="00000000" w:rsidRDefault="00000000" w:rsidRPr="00000000" w14:paraId="0000004B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4. Термометрия.</w:t>
      </w:r>
    </w:p>
    <w:p w:rsidR="00000000" w:rsidDel="00000000" w:rsidP="00000000" w:rsidRDefault="00000000" w:rsidRPr="00000000" w14:paraId="0000004C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 Тонометрия.</w:t>
      </w:r>
    </w:p>
    <w:p w:rsidR="00000000" w:rsidDel="00000000" w:rsidP="00000000" w:rsidRDefault="00000000" w:rsidRPr="00000000" w14:paraId="0000004D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6. Неинвазивные исследования органа зрения и зрительных функций.</w:t>
      </w:r>
    </w:p>
    <w:p w:rsidR="00000000" w:rsidDel="00000000" w:rsidP="00000000" w:rsidRDefault="00000000" w:rsidRPr="00000000" w14:paraId="0000004E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7. Неинвазивные исследования органа слуха и слуховых функций.</w:t>
      </w:r>
    </w:p>
    <w:p w:rsidR="00000000" w:rsidDel="00000000" w:rsidP="00000000" w:rsidRDefault="00000000" w:rsidRPr="00000000" w14:paraId="0000004F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8. Исследование функций нервной системы (чувствительной и двигательной сферы).</w:t>
      </w:r>
    </w:p>
    <w:p w:rsidR="00000000" w:rsidDel="00000000" w:rsidP="00000000" w:rsidRDefault="00000000" w:rsidRPr="00000000" w14:paraId="00000050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00000" w:rsidDel="00000000" w:rsidP="00000000" w:rsidRDefault="00000000" w:rsidRPr="00000000" w14:paraId="00000051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000000" w:rsidDel="00000000" w:rsidP="00000000" w:rsidRDefault="00000000" w:rsidRPr="00000000" w14:paraId="00000052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000000" w:rsidDel="00000000" w:rsidP="00000000" w:rsidRDefault="00000000" w:rsidRPr="00000000" w14:paraId="00000053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12. Введение лекарственных препаратов по назначению врача, в том числе внутримышечно, внутривенно, подкожно, внутрикожно.</w:t>
      </w:r>
    </w:p>
    <w:p w:rsidR="00000000" w:rsidDel="00000000" w:rsidP="00000000" w:rsidRDefault="00000000" w:rsidRPr="00000000" w14:paraId="00000054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13. Медицинский массаж.</w:t>
      </w:r>
    </w:p>
    <w:p w:rsidR="00000000" w:rsidDel="00000000" w:rsidP="00000000" w:rsidRDefault="00000000" w:rsidRPr="00000000" w14:paraId="00000055">
      <w:pPr>
        <w:ind w:firstLine="54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14. Лечебная физкультура.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2" w:top="142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27285"/>
    <w:pPr>
      <w:spacing w:after="0" w:line="240" w:lineRule="auto"/>
    </w:pPr>
    <w:rPr>
      <w:rFonts w:ascii="Garamond" w:cs="Times New Roman" w:eastAsia="Times New Roman" w:hAnsi="Garamond"/>
      <w:sz w:val="24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73905"/>
    <w:rPr>
      <w:color w:val="0000ff" w:themeColor="hyperlink"/>
      <w:u w:val="single"/>
    </w:rPr>
  </w:style>
  <w:style w:type="paragraph" w:styleId="ConsPlusNormal" w:customStyle="1">
    <w:name w:val="ConsPlusNormal"/>
    <w:rsid w:val="00D73905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20"/>
      <w:szCs w:val="20"/>
      <w:lang w:eastAsia="ru-RU"/>
    </w:rPr>
  </w:style>
  <w:style w:type="paragraph" w:styleId="ConsPlusNonformat" w:customStyle="1">
    <w:name w:val="ConsPlusNonformat"/>
    <w:uiPriority w:val="99"/>
    <w:rsid w:val="00D73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 w:val="1"/>
    <w:rsid w:val="00D73905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a5" w:customStyle="1">
    <w:name w:val="Верхний колонтитул Знак"/>
    <w:basedOn w:val="a0"/>
    <w:link w:val="a4"/>
    <w:uiPriority w:val="99"/>
    <w:rsid w:val="00D73905"/>
  </w:style>
  <w:style w:type="paragraph" w:styleId="a6">
    <w:name w:val="footer"/>
    <w:basedOn w:val="a"/>
    <w:link w:val="a7"/>
    <w:uiPriority w:val="99"/>
    <w:unhideWhenUsed w:val="1"/>
    <w:rsid w:val="00D73905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sz w:val="22"/>
      <w:szCs w:val="22"/>
    </w:rPr>
  </w:style>
  <w:style w:type="character" w:styleId="a7" w:customStyle="1">
    <w:name w:val="Нижний колонтитул Знак"/>
    <w:basedOn w:val="a0"/>
    <w:link w:val="a6"/>
    <w:uiPriority w:val="99"/>
    <w:rsid w:val="00D7390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jplwQC6neHoUtNLTml63kON0A==">CgMxLjAyCWlkLmdqZGd4czIJaC4zMGowemxsOAByITFjMEcwTXlUMjhjRU04Zl9yNngyQXNpeTlqUUY0dUwzNw==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2017-09-07T09:47:00Z</dcterms:created>
  <dc:creator>Хороших Александра</dc:creator>
</cp:coreProperties>
</file>